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687A" w14:textId="79724159" w:rsidR="005538A3" w:rsidRPr="00AD66DB" w:rsidRDefault="00AE06F6" w:rsidP="00545D0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0"/>
          <w:szCs w:val="7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0"/>
          <w:szCs w:val="70"/>
        </w:rPr>
        <w:t>Garden in a Glove</w:t>
      </w:r>
    </w:p>
    <w:p w14:paraId="225CCE23" w14:textId="77777777" w:rsidR="005538A3" w:rsidRPr="00E62A44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Level(s)</w:t>
      </w:r>
    </w:p>
    <w:p w14:paraId="5D5CE8EF" w14:textId="0607958D" w:rsidR="005538A3" w:rsidRPr="00E62A44" w:rsidRDefault="00AE06F6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2A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6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547" w:rsidRPr="00E62A44">
        <w:rPr>
          <w:rFonts w:ascii="Times New Roman" w:eastAsia="Times New Roman" w:hAnsi="Times New Roman" w:cs="Times New Roman"/>
          <w:sz w:val="24"/>
          <w:szCs w:val="24"/>
        </w:rPr>
        <w:t>grade</w:t>
      </w:r>
    </w:p>
    <w:p w14:paraId="5060F8F5" w14:textId="77777777" w:rsidR="005538A3" w:rsidRPr="00E62A44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Estimated Time</w:t>
      </w:r>
    </w:p>
    <w:p w14:paraId="333BAA91" w14:textId="77777777" w:rsidR="005538A3" w:rsidRPr="00E62A44" w:rsidRDefault="005538A3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D02F7" w:rsidRPr="00E62A4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62A44">
        <w:rPr>
          <w:rFonts w:ascii="Times New Roman" w:eastAsia="Times New Roman" w:hAnsi="Times New Roman" w:cs="Times New Roman"/>
          <w:sz w:val="24"/>
          <w:szCs w:val="24"/>
        </w:rPr>
        <w:t xml:space="preserve"> minutes </w:t>
      </w:r>
    </w:p>
    <w:p w14:paraId="130B552B" w14:textId="77777777" w:rsidR="005538A3" w:rsidRPr="00E62A44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</w:p>
    <w:p w14:paraId="4AFF0F1E" w14:textId="2B869EE1" w:rsidR="00AE06F6" w:rsidRPr="00E62A44" w:rsidRDefault="00AE06F6" w:rsidP="00AE06F6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sz w:val="24"/>
          <w:szCs w:val="24"/>
        </w:rPr>
        <w:t xml:space="preserve">Students will observe seeds as they germinate and compare monocots and dicots. </w:t>
      </w:r>
    </w:p>
    <w:p w14:paraId="08237C7C" w14:textId="77777777" w:rsidR="005538A3" w:rsidRPr="00E62A44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</w:t>
      </w:r>
    </w:p>
    <w:p w14:paraId="3DE7BEA6" w14:textId="77777777" w:rsidR="00AE06F6" w:rsidRPr="00E62A44" w:rsidRDefault="00AE06F6" w:rsidP="00AE06F6">
      <w:pPr>
        <w:spacing w:after="150" w:line="240" w:lineRule="auto"/>
        <w:ind w:right="22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sz w:val="24"/>
          <w:szCs w:val="24"/>
        </w:rPr>
        <w:t xml:space="preserve">Food serving gloves </w:t>
      </w:r>
    </w:p>
    <w:p w14:paraId="38A46752" w14:textId="77777777" w:rsidR="00AE06F6" w:rsidRPr="00E62A44" w:rsidRDefault="00AE06F6" w:rsidP="00AE06F6">
      <w:pPr>
        <w:spacing w:after="150" w:line="240" w:lineRule="auto"/>
        <w:ind w:right="22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sz w:val="24"/>
          <w:szCs w:val="24"/>
        </w:rPr>
        <w:t xml:space="preserve">Moist cotton balls </w:t>
      </w:r>
    </w:p>
    <w:p w14:paraId="03FF5E26" w14:textId="77777777" w:rsidR="00AE06F6" w:rsidRPr="00E62A44" w:rsidRDefault="00AE06F6" w:rsidP="00AE06F6">
      <w:pPr>
        <w:spacing w:after="150" w:line="240" w:lineRule="auto"/>
        <w:ind w:right="22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sz w:val="24"/>
          <w:szCs w:val="24"/>
        </w:rPr>
        <w:t xml:space="preserve">5 different kinds of seeds </w:t>
      </w:r>
    </w:p>
    <w:p w14:paraId="0FE5C1E5" w14:textId="76F939DD" w:rsidR="000C06A7" w:rsidRPr="00E62A44" w:rsidRDefault="00AE06F6" w:rsidP="00AE06F6">
      <w:pPr>
        <w:spacing w:after="150" w:line="240" w:lineRule="auto"/>
        <w:ind w:right="22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sz w:val="24"/>
          <w:szCs w:val="24"/>
        </w:rPr>
        <w:t xml:space="preserve">Cardstock (Staple the glove to the cardstock) </w:t>
      </w:r>
    </w:p>
    <w:p w14:paraId="522DCACC" w14:textId="35505468" w:rsidR="00AE06F6" w:rsidRPr="00E62A44" w:rsidRDefault="00AE06F6" w:rsidP="00AE06F6">
      <w:pPr>
        <w:spacing w:after="150" w:line="240" w:lineRule="auto"/>
        <w:ind w:right="22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sz w:val="24"/>
          <w:szCs w:val="24"/>
        </w:rPr>
        <w:t xml:space="preserve">Review sheet </w:t>
      </w:r>
    </w:p>
    <w:p w14:paraId="019BDCDD" w14:textId="77777777" w:rsidR="00AE06F6" w:rsidRPr="00E62A44" w:rsidRDefault="00AE06F6" w:rsidP="00AE06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hAnsi="Times New Roman" w:cs="Times New Roman"/>
          <w:b/>
          <w:bCs/>
          <w:sz w:val="24"/>
          <w:szCs w:val="24"/>
        </w:rPr>
        <w:t>Recommended:</w:t>
      </w:r>
      <w:r w:rsidRPr="00E62A44">
        <w:rPr>
          <w:rFonts w:ascii="Times New Roman" w:hAnsi="Times New Roman" w:cs="Times New Roman"/>
          <w:sz w:val="24"/>
          <w:szCs w:val="24"/>
        </w:rPr>
        <w:t xml:space="preserve"> Visit</w:t>
      </w:r>
      <w:r w:rsidRPr="00E62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E62A44">
          <w:rPr>
            <w:rStyle w:val="Hyperlink"/>
            <w:rFonts w:ascii="Times New Roman" w:hAnsi="Times New Roman" w:cs="Times New Roman"/>
            <w:sz w:val="24"/>
            <w:szCs w:val="24"/>
          </w:rPr>
          <w:t>Publications (iowaagliteracy.org)</w:t>
        </w:r>
      </w:hyperlink>
      <w:r w:rsidRPr="00E62A44">
        <w:rPr>
          <w:rFonts w:ascii="Times New Roman" w:hAnsi="Times New Roman" w:cs="Times New Roman"/>
          <w:sz w:val="24"/>
          <w:szCs w:val="24"/>
        </w:rPr>
        <w:t xml:space="preserve"> </w:t>
      </w:r>
      <w:r w:rsidRPr="00E62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74AF99" w14:textId="77777777" w:rsidR="00AE06F6" w:rsidRPr="00E62A44" w:rsidRDefault="00AE06F6" w:rsidP="00AE06F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>Books: My Family’s Corn Farm and My Family’s Soybean Farm.</w:t>
      </w:r>
    </w:p>
    <w:p w14:paraId="3E816BF5" w14:textId="77777777" w:rsidR="00AE06F6" w:rsidRPr="00E62A44" w:rsidRDefault="00AE06F6" w:rsidP="00AE06F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>Iowa Ag Today: Plants and Animals</w:t>
      </w:r>
    </w:p>
    <w:p w14:paraId="65C2EA1A" w14:textId="49CEDE4C" w:rsidR="00AE06F6" w:rsidRPr="00E62A44" w:rsidRDefault="00AE06F6" w:rsidP="00AE06F6">
      <w:pPr>
        <w:ind w:left="720"/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Videos: Dicot: </w:t>
      </w:r>
      <w:hyperlink r:id="rId6" w:history="1">
        <w:r w:rsidRPr="00E62A4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https://www.youtube.com/watch?v=eKo5F87A8a0</w:t>
        </w:r>
      </w:hyperlink>
      <w:r w:rsidRPr="00E62A44">
        <w:rPr>
          <w:rFonts w:ascii="Times New Roman" w:hAnsi="Times New Roman" w:cs="Times New Roman"/>
          <w:sz w:val="24"/>
          <w:szCs w:val="24"/>
        </w:rPr>
        <w:t xml:space="preserve"> Monocot: </w:t>
      </w:r>
      <w:hyperlink r:id="rId7" w:history="1">
        <w:r w:rsidRPr="00E62A4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https://www.youtube.com/watch?v=iFCdAgeMGOA</w:t>
        </w:r>
      </w:hyperlink>
      <w:r w:rsidRPr="00E62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5E7D3" w14:textId="2CBBC408" w:rsidR="005538A3" w:rsidRPr="00E62A44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Vocabulary</w:t>
      </w:r>
    </w:p>
    <w:p w14:paraId="1709D9BA" w14:textId="040C8650" w:rsidR="00AE06F6" w:rsidRPr="00E62A44" w:rsidRDefault="00AE06F6" w:rsidP="00AE06F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E62A44">
        <w:rPr>
          <w:rFonts w:ascii="Times New Roman" w:hAnsi="Times New Roman" w:cs="Times New Roman"/>
          <w:b/>
          <w:sz w:val="24"/>
          <w:szCs w:val="24"/>
        </w:rPr>
        <w:t>Germination</w:t>
      </w:r>
      <w:r w:rsidRPr="00E62A44">
        <w:rPr>
          <w:rFonts w:ascii="Times New Roman" w:hAnsi="Times New Roman" w:cs="Times New Roman"/>
          <w:sz w:val="24"/>
          <w:szCs w:val="24"/>
        </w:rPr>
        <w:t xml:space="preserve"> – The process of a plant emerging from a seed and beginning to grow. </w:t>
      </w:r>
    </w:p>
    <w:p w14:paraId="6FF2754E" w14:textId="77777777" w:rsidR="00AE06F6" w:rsidRPr="00E62A44" w:rsidRDefault="00AE06F6" w:rsidP="00AE06F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E62A44">
        <w:rPr>
          <w:rFonts w:ascii="Times New Roman" w:hAnsi="Times New Roman" w:cs="Times New Roman"/>
          <w:b/>
          <w:sz w:val="24"/>
          <w:szCs w:val="24"/>
        </w:rPr>
        <w:t xml:space="preserve">Embryo </w:t>
      </w:r>
      <w:r w:rsidRPr="00E62A44">
        <w:rPr>
          <w:rFonts w:ascii="Times New Roman" w:hAnsi="Times New Roman" w:cs="Times New Roman"/>
          <w:sz w:val="24"/>
          <w:szCs w:val="24"/>
        </w:rPr>
        <w:t>- The part of a seed that develops into a plant.</w:t>
      </w:r>
    </w:p>
    <w:p w14:paraId="438B2F24" w14:textId="77777777" w:rsidR="00AE06F6" w:rsidRPr="00E62A44" w:rsidRDefault="00AE06F6" w:rsidP="00AE06F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E62A44">
        <w:rPr>
          <w:rFonts w:ascii="Times New Roman" w:hAnsi="Times New Roman" w:cs="Times New Roman"/>
          <w:b/>
          <w:sz w:val="24"/>
          <w:szCs w:val="24"/>
        </w:rPr>
        <w:t xml:space="preserve">Cotyledon – </w:t>
      </w:r>
      <w:r w:rsidRPr="00E62A44">
        <w:rPr>
          <w:rFonts w:ascii="Times New Roman" w:hAnsi="Times New Roman" w:cs="Times New Roman"/>
          <w:sz w:val="24"/>
          <w:szCs w:val="24"/>
        </w:rPr>
        <w:t xml:space="preserve">Part of the embryo within a seed. The cotyledon(s) provide nutrients (food) for the germinating plant.  In some plants, they form into the first leaves of the plant, called cotyledon or seed leaves.  </w:t>
      </w:r>
    </w:p>
    <w:p w14:paraId="4D9C5104" w14:textId="77777777" w:rsidR="00AE06F6" w:rsidRPr="00E62A44" w:rsidRDefault="00AE06F6" w:rsidP="00AE06F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E62A44">
        <w:rPr>
          <w:rFonts w:ascii="Times New Roman" w:hAnsi="Times New Roman" w:cs="Times New Roman"/>
          <w:b/>
          <w:sz w:val="24"/>
          <w:szCs w:val="24"/>
        </w:rPr>
        <w:t xml:space="preserve">Monocot – </w:t>
      </w:r>
      <w:r w:rsidRPr="00E62A44">
        <w:rPr>
          <w:rFonts w:ascii="Times New Roman" w:hAnsi="Times New Roman" w:cs="Times New Roman"/>
          <w:sz w:val="24"/>
          <w:szCs w:val="24"/>
        </w:rPr>
        <w:t xml:space="preserve">A flowering plant with an embryo that has one cotyledon.  Grass and corn are examples of monocots.  </w:t>
      </w:r>
    </w:p>
    <w:p w14:paraId="00DCF799" w14:textId="77777777" w:rsidR="00AE06F6" w:rsidRPr="00E62A44" w:rsidRDefault="00AE06F6" w:rsidP="00AE06F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E62A44">
        <w:rPr>
          <w:rFonts w:ascii="Times New Roman" w:hAnsi="Times New Roman" w:cs="Times New Roman"/>
          <w:b/>
          <w:sz w:val="24"/>
          <w:szCs w:val="24"/>
        </w:rPr>
        <w:t xml:space="preserve">Dicot- </w:t>
      </w:r>
      <w:r w:rsidRPr="00E62A44">
        <w:rPr>
          <w:rFonts w:ascii="Times New Roman" w:hAnsi="Times New Roman" w:cs="Times New Roman"/>
          <w:sz w:val="24"/>
          <w:szCs w:val="24"/>
        </w:rPr>
        <w:t xml:space="preserve">A flowering plant with an embryo that has two cotyledons.  Soybeans and tomatoes are examples of dicots.  </w:t>
      </w:r>
    </w:p>
    <w:p w14:paraId="0FF7523E" w14:textId="381366B3" w:rsidR="000C06A7" w:rsidRPr="00E62A44" w:rsidRDefault="000C06A7" w:rsidP="000422C6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958385B" w14:textId="6C00986E" w:rsidR="005538A3" w:rsidRPr="00E62A44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Interest Approach – Engagement</w:t>
      </w:r>
    </w:p>
    <w:p w14:paraId="7967C66F" w14:textId="77777777" w:rsidR="00AE06F6" w:rsidRPr="00E62A44" w:rsidRDefault="00AE06F6" w:rsidP="00AE06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Show students the seeds they will be using.  </w:t>
      </w:r>
    </w:p>
    <w:p w14:paraId="1D348464" w14:textId="77777777" w:rsidR="00AE06F6" w:rsidRPr="00E62A44" w:rsidRDefault="00AE06F6" w:rsidP="00AE06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lastRenderedPageBreak/>
        <w:t xml:space="preserve">Ask them: </w:t>
      </w:r>
    </w:p>
    <w:p w14:paraId="02C7B1BF" w14:textId="77777777" w:rsidR="00AE06F6" w:rsidRPr="00E62A44" w:rsidRDefault="00AE06F6" w:rsidP="00AE06F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What do they have in common?  </w:t>
      </w:r>
    </w:p>
    <w:p w14:paraId="41FA8F74" w14:textId="77777777" w:rsidR="00AE06F6" w:rsidRPr="00E62A44" w:rsidRDefault="00AE06F6" w:rsidP="00AE06F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How are they different? </w:t>
      </w:r>
    </w:p>
    <w:p w14:paraId="09A75027" w14:textId="62B157B6" w:rsidR="00461F2D" w:rsidRPr="00E62A44" w:rsidRDefault="00AE06F6" w:rsidP="00AE06F6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What do seeds need to grow? </w:t>
      </w:r>
    </w:p>
    <w:p w14:paraId="682CD0DD" w14:textId="3152A7BB" w:rsidR="005538A3" w:rsidRPr="00E62A44" w:rsidRDefault="005538A3" w:rsidP="00545D0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</w:t>
      </w:r>
    </w:p>
    <w:p w14:paraId="3F486B27" w14:textId="77777777" w:rsidR="00AE06F6" w:rsidRPr="00E62A44" w:rsidRDefault="00AE06F6" w:rsidP="00AE06F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How does a seed begin to grow? What does it need? Sun (heat- explain why), water, soil (medium to grow in) and air.  </w:t>
      </w:r>
    </w:p>
    <w:p w14:paraId="58437DAD" w14:textId="77777777" w:rsidR="00AE06F6" w:rsidRPr="00E62A44" w:rsidRDefault="00AE06F6" w:rsidP="00AE06F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Define Germination. </w:t>
      </w:r>
      <w:r w:rsidRPr="00E62A44">
        <w:rPr>
          <w:rFonts w:ascii="Times New Roman" w:hAnsi="Times New Roman" w:cs="Times New Roman"/>
          <w:b/>
          <w:sz w:val="24"/>
          <w:szCs w:val="24"/>
        </w:rPr>
        <w:t>Germination</w:t>
      </w:r>
      <w:r w:rsidRPr="00E62A44">
        <w:rPr>
          <w:rFonts w:ascii="Times New Roman" w:hAnsi="Times New Roman" w:cs="Times New Roman"/>
          <w:sz w:val="24"/>
          <w:szCs w:val="24"/>
        </w:rPr>
        <w:t xml:space="preserve"> – The process of a plant emerging from a seed and beginning to grow. </w:t>
      </w:r>
      <w:r w:rsidRPr="00E62A44">
        <w:rPr>
          <w:rFonts w:ascii="Times New Roman" w:hAnsi="Times New Roman" w:cs="Times New Roman"/>
          <w:b/>
          <w:sz w:val="24"/>
          <w:szCs w:val="24"/>
        </w:rPr>
        <w:t xml:space="preserve">Cotyledon – </w:t>
      </w:r>
      <w:r w:rsidRPr="00E62A44">
        <w:rPr>
          <w:rFonts w:ascii="Times New Roman" w:hAnsi="Times New Roman" w:cs="Times New Roman"/>
          <w:sz w:val="24"/>
          <w:szCs w:val="24"/>
        </w:rPr>
        <w:t xml:space="preserve">Part of the embryo within a seed. The cotyledon(s) provide nutrients (food) for the germinating plant.  In some plants, they form into the first leaves of the plant, called cotyledon or seed leaves.  </w:t>
      </w:r>
    </w:p>
    <w:p w14:paraId="30392CC4" w14:textId="77777777" w:rsidR="00AE06F6" w:rsidRPr="00E62A44" w:rsidRDefault="00AE06F6" w:rsidP="00AE06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2A44">
        <w:rPr>
          <w:rFonts w:ascii="Times New Roman" w:hAnsi="Times New Roman" w:cs="Times New Roman"/>
          <w:b/>
          <w:sz w:val="24"/>
          <w:szCs w:val="24"/>
        </w:rPr>
        <w:t xml:space="preserve">Monocot – </w:t>
      </w:r>
      <w:r w:rsidRPr="00E62A44">
        <w:rPr>
          <w:rFonts w:ascii="Times New Roman" w:hAnsi="Times New Roman" w:cs="Times New Roman"/>
          <w:sz w:val="24"/>
          <w:szCs w:val="24"/>
        </w:rPr>
        <w:t xml:space="preserve">A flowering plant with an embryo that has one cotyledon.  Grass and corn are examples of monocots.  </w:t>
      </w:r>
    </w:p>
    <w:p w14:paraId="1C7729A8" w14:textId="77777777" w:rsidR="00AE06F6" w:rsidRPr="00E62A44" w:rsidRDefault="00AE06F6" w:rsidP="00AE06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b/>
          <w:sz w:val="24"/>
          <w:szCs w:val="24"/>
        </w:rPr>
        <w:t xml:space="preserve">Dicot- </w:t>
      </w:r>
      <w:r w:rsidRPr="00E62A44">
        <w:rPr>
          <w:rFonts w:ascii="Times New Roman" w:hAnsi="Times New Roman" w:cs="Times New Roman"/>
          <w:sz w:val="24"/>
          <w:szCs w:val="24"/>
        </w:rPr>
        <w:t xml:space="preserve">A flowering plant with an embryo that has two cotyledons.  Soybeans and tomatoes are examples of dicots.  </w:t>
      </w:r>
      <w:r w:rsidRPr="00E62A4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285CC54" w14:textId="77777777" w:rsidR="00AE06F6" w:rsidRPr="00E62A44" w:rsidRDefault="00AE06F6" w:rsidP="00AE06F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Pass out gloves, cotton balls, seeds, and water (bowl or spray bottle). </w:t>
      </w:r>
    </w:p>
    <w:p w14:paraId="01FC7222" w14:textId="77777777" w:rsidR="00AE06F6" w:rsidRPr="00E62A44" w:rsidRDefault="00AE06F6" w:rsidP="00AE06F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Instruct the students to make a seed sandwich with 2 damp cotton balls and a seed or place one seed in with a couple of water beads.  </w:t>
      </w:r>
    </w:p>
    <w:p w14:paraId="4CB33DFE" w14:textId="77777777" w:rsidR="00AE06F6" w:rsidRPr="00E62A44" w:rsidRDefault="00AE06F6" w:rsidP="00AE06F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>Students then staple the glove to card stock and will label what plant seed they put in each finger of the glove.</w:t>
      </w:r>
    </w:p>
    <w:p w14:paraId="135E2999" w14:textId="77777777" w:rsidR="00AE06F6" w:rsidRPr="00E62A44" w:rsidRDefault="00AE06F6" w:rsidP="00AE06F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Place the Garden in a Glove near a window. </w:t>
      </w:r>
    </w:p>
    <w:p w14:paraId="1E6E816A" w14:textId="77777777" w:rsidR="00AE06F6" w:rsidRPr="00E62A44" w:rsidRDefault="00AE06F6" w:rsidP="00AE06F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Have the students work individually or in groups to complete the Garden in a Glove worksheet. </w:t>
      </w:r>
    </w:p>
    <w:p w14:paraId="10678724" w14:textId="77777777" w:rsidR="00AE06F6" w:rsidRPr="00E62A44" w:rsidRDefault="00AE06F6" w:rsidP="00AE06F6">
      <w:pPr>
        <w:pStyle w:val="Heading1"/>
        <w:rPr>
          <w:sz w:val="24"/>
          <w:szCs w:val="24"/>
        </w:rPr>
      </w:pPr>
      <w:r w:rsidRPr="00E62A4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8AE3B7" wp14:editId="2C4EAF3C">
            <wp:simplePos x="0" y="0"/>
            <wp:positionH relativeFrom="column">
              <wp:posOffset>2472055</wp:posOffset>
            </wp:positionH>
            <wp:positionV relativeFrom="paragraph">
              <wp:posOffset>81569</wp:posOffset>
            </wp:positionV>
            <wp:extent cx="3594735" cy="2696210"/>
            <wp:effectExtent l="0" t="0" r="5715" b="889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A44">
        <w:rPr>
          <w:sz w:val="24"/>
          <w:szCs w:val="24"/>
        </w:rPr>
        <w:t xml:space="preserve">Extension Activities </w:t>
      </w:r>
    </w:p>
    <w:p w14:paraId="6EB83C6D" w14:textId="77777777" w:rsidR="00AE06F6" w:rsidRPr="00E62A44" w:rsidRDefault="00AE06F6" w:rsidP="00AE06F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  <w:lang w:val="en"/>
        </w:rPr>
        <w:t xml:space="preserve">During the observation period, have the students create a journal to use for daily observation entries. </w:t>
      </w:r>
    </w:p>
    <w:p w14:paraId="2CF32553" w14:textId="77777777" w:rsidR="00AE06F6" w:rsidRPr="00E62A44" w:rsidRDefault="00AE06F6" w:rsidP="00AE06F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  <w:lang w:val="en"/>
        </w:rPr>
        <w:t xml:space="preserve">After the experiment is complete, have students create a poster explaining what they witnessed. Include a comparison of the different seeds. </w:t>
      </w:r>
    </w:p>
    <w:p w14:paraId="06EBA138" w14:textId="77777777" w:rsidR="00AE06F6" w:rsidRPr="00E62A44" w:rsidRDefault="00AE06F6" w:rsidP="00AE06F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62A44">
        <w:rPr>
          <w:rFonts w:ascii="Times New Roman" w:hAnsi="Times New Roman" w:cs="Times New Roman"/>
          <w:sz w:val="24"/>
          <w:szCs w:val="24"/>
        </w:rPr>
        <w:t xml:space="preserve">Bean dissection- Soak lima beans prior to lesson and have the students identify each part of the seed. </w:t>
      </w:r>
    </w:p>
    <w:p w14:paraId="1894A070" w14:textId="77777777" w:rsidR="00AE06F6" w:rsidRPr="00E62A44" w:rsidRDefault="00AE06F6" w:rsidP="00AE06F6">
      <w:pPr>
        <w:shd w:val="clear" w:color="auto" w:fill="FFFFFF"/>
        <w:spacing w:before="150"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 Affiliation</w:t>
      </w:r>
    </w:p>
    <w:p w14:paraId="18DB99EB" w14:textId="77777777" w:rsidR="00AE06F6" w:rsidRPr="00E62A44" w:rsidRDefault="00AE06F6" w:rsidP="00AE06F6">
      <w:pPr>
        <w:spacing w:before="150" w:after="150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National Ag in the Classroom </w:t>
      </w:r>
    </w:p>
    <w:p w14:paraId="3BAC8CCF" w14:textId="77777777" w:rsidR="00AE06F6" w:rsidRPr="00E62A44" w:rsidRDefault="00AE06F6" w:rsidP="00AE06F6">
      <w:pPr>
        <w:spacing w:after="15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 Literacy Outcomes</w:t>
      </w:r>
      <w:r w:rsidRPr="00E62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A2C321" w14:textId="77777777" w:rsidR="00AE06F6" w:rsidRPr="00E62A44" w:rsidRDefault="00AE06F6" w:rsidP="00AE06F6">
      <w:pPr>
        <w:spacing w:after="150" w:line="240" w:lineRule="auto"/>
        <w:ind w:left="720"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T1.3-</w:t>
      </w:r>
      <w:proofErr w:type="gramStart"/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>5.b</w:t>
      </w:r>
      <w:proofErr w:type="gramEnd"/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2A44">
        <w:rPr>
          <w:rFonts w:ascii="Times New Roman" w:eastAsia="Times New Roman" w:hAnsi="Times New Roman" w:cs="Times New Roman"/>
          <w:sz w:val="24"/>
          <w:szCs w:val="24"/>
        </w:rPr>
        <w:t>Explain how the interaction of the sun, soil, water, and weather in plant and animal growth impacts agricultural production.</w:t>
      </w:r>
    </w:p>
    <w:p w14:paraId="3024B257" w14:textId="77777777" w:rsidR="00AE06F6" w:rsidRPr="00E62A44" w:rsidRDefault="00AE06F6" w:rsidP="00AE06F6">
      <w:pPr>
        <w:spacing w:after="150" w:line="240" w:lineRule="auto"/>
        <w:ind w:left="720"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T2.3-5.c </w:t>
      </w:r>
      <w:r w:rsidRPr="00E62A44">
        <w:rPr>
          <w:rFonts w:ascii="Times New Roman" w:eastAsia="Times New Roman" w:hAnsi="Times New Roman" w:cs="Times New Roman"/>
          <w:sz w:val="24"/>
          <w:szCs w:val="24"/>
        </w:rPr>
        <w:t>Explain how the availability of soil nutrients affects plant growth and development.</w:t>
      </w:r>
      <w:r w:rsidRPr="00E62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DA75EC" w14:textId="77777777" w:rsidR="00AE06F6" w:rsidRPr="00E62A44" w:rsidRDefault="00AE06F6" w:rsidP="00AE06F6">
      <w:pPr>
        <w:spacing w:after="15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sz w:val="24"/>
          <w:szCs w:val="24"/>
        </w:rPr>
        <w:t>Iowa/ Common Core</w:t>
      </w:r>
      <w:r w:rsidRPr="00E6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44">
        <w:rPr>
          <w:rFonts w:ascii="Times New Roman" w:eastAsia="Times New Roman" w:hAnsi="Times New Roman" w:cs="Times New Roman"/>
          <w:b/>
          <w:sz w:val="24"/>
          <w:szCs w:val="24"/>
        </w:rPr>
        <w:t xml:space="preserve">Standards </w:t>
      </w:r>
    </w:p>
    <w:p w14:paraId="79EA88B1" w14:textId="77777777" w:rsidR="00AE06F6" w:rsidRPr="00E62A44" w:rsidRDefault="00AE06F6" w:rsidP="00AE06F6">
      <w:pPr>
        <w:spacing w:after="150" w:line="240" w:lineRule="auto"/>
        <w:ind w:left="720" w:right="2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b/>
          <w:sz w:val="24"/>
          <w:szCs w:val="24"/>
        </w:rPr>
        <w:t xml:space="preserve">3-LS1-1. </w:t>
      </w:r>
      <w:r w:rsidRPr="00E62A44">
        <w:rPr>
          <w:rFonts w:ascii="Times New Roman" w:eastAsia="Times New Roman" w:hAnsi="Times New Roman" w:cs="Times New Roman"/>
          <w:bCs/>
          <w:sz w:val="24"/>
          <w:szCs w:val="24"/>
        </w:rPr>
        <w:t>Develop models to describe that organisms have unique and diverse life cycles, but all have in common birth, growth, reproduction, and death.</w:t>
      </w:r>
    </w:p>
    <w:p w14:paraId="2E13C9DA" w14:textId="77777777" w:rsidR="00AD66DB" w:rsidRPr="00E62A44" w:rsidRDefault="00AD66DB" w:rsidP="00AD66DB">
      <w:pPr>
        <w:spacing w:after="150" w:line="240" w:lineRule="auto"/>
        <w:ind w:left="720" w:right="22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B51D5" w14:textId="40E6A49B" w:rsidR="00FA7075" w:rsidRPr="00E62A44" w:rsidRDefault="00602104" w:rsidP="000422C6">
      <w:pPr>
        <w:spacing w:after="15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A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31BCD" w:rsidRPr="00E62A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sectPr w:rsidR="00FA7075" w:rsidRPr="00E6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5EB3"/>
    <w:multiLevelType w:val="hybridMultilevel"/>
    <w:tmpl w:val="333A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40C7"/>
    <w:multiLevelType w:val="multilevel"/>
    <w:tmpl w:val="BF7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F5761"/>
    <w:multiLevelType w:val="hybridMultilevel"/>
    <w:tmpl w:val="CCB0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5F9"/>
    <w:multiLevelType w:val="multilevel"/>
    <w:tmpl w:val="878E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454"/>
    <w:multiLevelType w:val="hybridMultilevel"/>
    <w:tmpl w:val="9E28D01C"/>
    <w:lvl w:ilvl="0" w:tplc="2612F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448A"/>
    <w:multiLevelType w:val="multilevel"/>
    <w:tmpl w:val="17404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6067C"/>
    <w:multiLevelType w:val="multilevel"/>
    <w:tmpl w:val="E7B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56EFC"/>
    <w:multiLevelType w:val="multilevel"/>
    <w:tmpl w:val="26CE1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86C6C"/>
    <w:multiLevelType w:val="multilevel"/>
    <w:tmpl w:val="6D1A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4239A"/>
    <w:multiLevelType w:val="multilevel"/>
    <w:tmpl w:val="16400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63128"/>
    <w:multiLevelType w:val="hybridMultilevel"/>
    <w:tmpl w:val="768676D0"/>
    <w:lvl w:ilvl="0" w:tplc="3054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055C0"/>
    <w:multiLevelType w:val="multilevel"/>
    <w:tmpl w:val="C69A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54B41"/>
    <w:multiLevelType w:val="multilevel"/>
    <w:tmpl w:val="8F0A1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D2EAF"/>
    <w:multiLevelType w:val="multilevel"/>
    <w:tmpl w:val="4DA2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70880"/>
    <w:multiLevelType w:val="multilevel"/>
    <w:tmpl w:val="6D7C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C6B1B"/>
    <w:multiLevelType w:val="multilevel"/>
    <w:tmpl w:val="5406E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53D12"/>
    <w:multiLevelType w:val="multilevel"/>
    <w:tmpl w:val="18168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8A1ACD"/>
    <w:multiLevelType w:val="multilevel"/>
    <w:tmpl w:val="BC18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8A032D"/>
    <w:multiLevelType w:val="multilevel"/>
    <w:tmpl w:val="08CCC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C1017"/>
    <w:multiLevelType w:val="multilevel"/>
    <w:tmpl w:val="F3BA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8239E2"/>
    <w:multiLevelType w:val="multilevel"/>
    <w:tmpl w:val="A210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27D04"/>
    <w:multiLevelType w:val="multilevel"/>
    <w:tmpl w:val="C9960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D5B79"/>
    <w:multiLevelType w:val="multilevel"/>
    <w:tmpl w:val="F858E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8D3FEC"/>
    <w:multiLevelType w:val="multilevel"/>
    <w:tmpl w:val="E7206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FB3FF0"/>
    <w:multiLevelType w:val="multilevel"/>
    <w:tmpl w:val="21D8D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4178A"/>
    <w:multiLevelType w:val="multilevel"/>
    <w:tmpl w:val="887EB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BD059E"/>
    <w:multiLevelType w:val="multilevel"/>
    <w:tmpl w:val="683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D44DB4"/>
    <w:multiLevelType w:val="hybridMultilevel"/>
    <w:tmpl w:val="67C0CA70"/>
    <w:lvl w:ilvl="0" w:tplc="A58C5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24689"/>
    <w:multiLevelType w:val="multilevel"/>
    <w:tmpl w:val="894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6037DE"/>
    <w:multiLevelType w:val="multilevel"/>
    <w:tmpl w:val="22603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94228A"/>
    <w:multiLevelType w:val="multilevel"/>
    <w:tmpl w:val="9400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2F63F0"/>
    <w:multiLevelType w:val="hybridMultilevel"/>
    <w:tmpl w:val="199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D2F18"/>
    <w:multiLevelType w:val="multilevel"/>
    <w:tmpl w:val="F0F48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77898"/>
    <w:multiLevelType w:val="multilevel"/>
    <w:tmpl w:val="429A7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3318A"/>
    <w:multiLevelType w:val="multilevel"/>
    <w:tmpl w:val="725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234255"/>
    <w:multiLevelType w:val="multilevel"/>
    <w:tmpl w:val="D3D8A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8C4711"/>
    <w:multiLevelType w:val="multilevel"/>
    <w:tmpl w:val="3F8E9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AB6BBE"/>
    <w:multiLevelType w:val="multilevel"/>
    <w:tmpl w:val="42AE9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E03FFB"/>
    <w:multiLevelType w:val="multilevel"/>
    <w:tmpl w:val="86EA4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B4562F"/>
    <w:multiLevelType w:val="multilevel"/>
    <w:tmpl w:val="134A7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2627DD"/>
    <w:multiLevelType w:val="multilevel"/>
    <w:tmpl w:val="14848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5E0859"/>
    <w:multiLevelType w:val="multilevel"/>
    <w:tmpl w:val="CDC20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AC387B"/>
    <w:multiLevelType w:val="hybridMultilevel"/>
    <w:tmpl w:val="CE96E92E"/>
    <w:lvl w:ilvl="0" w:tplc="01080A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0177C"/>
    <w:multiLevelType w:val="multilevel"/>
    <w:tmpl w:val="4F747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43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35"/>
  </w:num>
  <w:num w:numId="9">
    <w:abstractNumId w:val="22"/>
  </w:num>
  <w:num w:numId="10">
    <w:abstractNumId w:val="21"/>
  </w:num>
  <w:num w:numId="11">
    <w:abstractNumId w:val="17"/>
  </w:num>
  <w:num w:numId="12">
    <w:abstractNumId w:val="9"/>
  </w:num>
  <w:num w:numId="13">
    <w:abstractNumId w:val="25"/>
  </w:num>
  <w:num w:numId="14">
    <w:abstractNumId w:val="40"/>
  </w:num>
  <w:num w:numId="15">
    <w:abstractNumId w:val="39"/>
  </w:num>
  <w:num w:numId="16">
    <w:abstractNumId w:val="38"/>
  </w:num>
  <w:num w:numId="17">
    <w:abstractNumId w:val="16"/>
  </w:num>
  <w:num w:numId="18">
    <w:abstractNumId w:val="5"/>
  </w:num>
  <w:num w:numId="19">
    <w:abstractNumId w:val="37"/>
  </w:num>
  <w:num w:numId="20">
    <w:abstractNumId w:val="6"/>
  </w:num>
  <w:num w:numId="21">
    <w:abstractNumId w:val="23"/>
  </w:num>
  <w:num w:numId="22">
    <w:abstractNumId w:val="1"/>
  </w:num>
  <w:num w:numId="23">
    <w:abstractNumId w:val="19"/>
  </w:num>
  <w:num w:numId="24">
    <w:abstractNumId w:val="11"/>
  </w:num>
  <w:num w:numId="25">
    <w:abstractNumId w:val="15"/>
  </w:num>
  <w:num w:numId="26">
    <w:abstractNumId w:val="32"/>
  </w:num>
  <w:num w:numId="27">
    <w:abstractNumId w:val="18"/>
  </w:num>
  <w:num w:numId="28">
    <w:abstractNumId w:val="28"/>
  </w:num>
  <w:num w:numId="29">
    <w:abstractNumId w:val="3"/>
  </w:num>
  <w:num w:numId="30">
    <w:abstractNumId w:val="33"/>
  </w:num>
  <w:num w:numId="31">
    <w:abstractNumId w:val="7"/>
  </w:num>
  <w:num w:numId="32">
    <w:abstractNumId w:val="41"/>
  </w:num>
  <w:num w:numId="33">
    <w:abstractNumId w:val="4"/>
  </w:num>
  <w:num w:numId="34">
    <w:abstractNumId w:val="2"/>
  </w:num>
  <w:num w:numId="35">
    <w:abstractNumId w:val="0"/>
  </w:num>
  <w:num w:numId="36">
    <w:abstractNumId w:val="20"/>
  </w:num>
  <w:num w:numId="37">
    <w:abstractNumId w:val="42"/>
  </w:num>
  <w:num w:numId="38">
    <w:abstractNumId w:val="30"/>
  </w:num>
  <w:num w:numId="39">
    <w:abstractNumId w:val="29"/>
  </w:num>
  <w:num w:numId="40">
    <w:abstractNumId w:val="10"/>
  </w:num>
  <w:num w:numId="41">
    <w:abstractNumId w:val="27"/>
  </w:num>
  <w:num w:numId="42">
    <w:abstractNumId w:val="34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0A"/>
    <w:rsid w:val="000422C6"/>
    <w:rsid w:val="00091547"/>
    <w:rsid w:val="000C06A7"/>
    <w:rsid w:val="000D230A"/>
    <w:rsid w:val="00140EE4"/>
    <w:rsid w:val="002512AB"/>
    <w:rsid w:val="002E02C3"/>
    <w:rsid w:val="00317B1C"/>
    <w:rsid w:val="003B7E43"/>
    <w:rsid w:val="00461F2D"/>
    <w:rsid w:val="00542101"/>
    <w:rsid w:val="00545D0F"/>
    <w:rsid w:val="005538A3"/>
    <w:rsid w:val="005557F0"/>
    <w:rsid w:val="005F4D79"/>
    <w:rsid w:val="00602104"/>
    <w:rsid w:val="006A42AE"/>
    <w:rsid w:val="00760ADC"/>
    <w:rsid w:val="007A7636"/>
    <w:rsid w:val="00812126"/>
    <w:rsid w:val="00846F23"/>
    <w:rsid w:val="008653EA"/>
    <w:rsid w:val="008D54AD"/>
    <w:rsid w:val="009275CF"/>
    <w:rsid w:val="009C4C40"/>
    <w:rsid w:val="00AD66DB"/>
    <w:rsid w:val="00AE06F6"/>
    <w:rsid w:val="00B31BCD"/>
    <w:rsid w:val="00D52712"/>
    <w:rsid w:val="00DD75C3"/>
    <w:rsid w:val="00E1077F"/>
    <w:rsid w:val="00E62A44"/>
    <w:rsid w:val="00FA7075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5CC6"/>
  <w15:chartTrackingRefBased/>
  <w15:docId w15:val="{2A4D5285-A19B-4776-843C-31844FD9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2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2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66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23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230A"/>
    <w:rPr>
      <w:i/>
      <w:iCs/>
    </w:rPr>
  </w:style>
  <w:style w:type="character" w:styleId="Strong">
    <w:name w:val="Strong"/>
    <w:basedOn w:val="DefaultParagraphFont"/>
    <w:uiPriority w:val="22"/>
    <w:qFormat/>
    <w:rsid w:val="000D230A"/>
    <w:rPr>
      <w:b/>
      <w:bCs/>
    </w:rPr>
  </w:style>
  <w:style w:type="character" w:styleId="Hyperlink">
    <w:name w:val="Hyperlink"/>
    <w:basedOn w:val="DefaultParagraphFont"/>
    <w:uiPriority w:val="99"/>
    <w:unhideWhenUsed/>
    <w:rsid w:val="000D230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3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r">
    <w:name w:val="br"/>
    <w:basedOn w:val="Normal"/>
    <w:rsid w:val="000D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8A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D7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5C3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7E4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AD66D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FCdAgeMG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o5F87A8a0" TargetMode="External"/><Relationship Id="rId5" Type="http://schemas.openxmlformats.org/officeDocument/2006/relationships/hyperlink" Target="https://www.iowaagliteracy.org/tools-resources/public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Ball</dc:creator>
  <cp:keywords/>
  <dc:description/>
  <cp:lastModifiedBy>Morgan Hibbs</cp:lastModifiedBy>
  <cp:revision>3</cp:revision>
  <cp:lastPrinted>2018-07-19T20:18:00Z</cp:lastPrinted>
  <dcterms:created xsi:type="dcterms:W3CDTF">2021-02-08T18:02:00Z</dcterms:created>
  <dcterms:modified xsi:type="dcterms:W3CDTF">2021-02-08T18:06:00Z</dcterms:modified>
</cp:coreProperties>
</file>